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EC6B3" w14:textId="77777777" w:rsidR="00093066" w:rsidRPr="004D1223" w:rsidRDefault="00093066" w:rsidP="00020CC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644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5812"/>
        <w:gridCol w:w="5384"/>
        <w:gridCol w:w="142"/>
      </w:tblGrid>
      <w:tr w:rsidR="00FB3B24" w:rsidRPr="004D1223" w14:paraId="0ECF2470" w14:textId="77777777" w:rsidTr="004D1223">
        <w:tc>
          <w:tcPr>
            <w:tcW w:w="1418" w:type="dxa"/>
          </w:tcPr>
          <w:p w14:paraId="4479B790" w14:textId="77777777" w:rsidR="00317280" w:rsidRPr="004D1223" w:rsidRDefault="00463432" w:rsidP="00C86B48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D12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3686" w:type="dxa"/>
          </w:tcPr>
          <w:p w14:paraId="0C83F6F1" w14:textId="77777777" w:rsidR="00463432" w:rsidRPr="004D1223" w:rsidRDefault="00463432" w:rsidP="003F7B18">
            <w:pPr>
              <w:ind w:right="150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D12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Нарушения развития</w:t>
            </w:r>
          </w:p>
          <w:p w14:paraId="3DA5370B" w14:textId="77777777" w:rsidR="00C86B48" w:rsidRPr="004D1223" w:rsidRDefault="00C86B48" w:rsidP="00C86B48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63D8361" w14:textId="77777777" w:rsidR="00463432" w:rsidRPr="004D1223" w:rsidRDefault="00463432" w:rsidP="003F7B18">
            <w:pPr>
              <w:ind w:right="351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D12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Расстройства поведения</w:t>
            </w:r>
          </w:p>
        </w:tc>
        <w:tc>
          <w:tcPr>
            <w:tcW w:w="5526" w:type="dxa"/>
            <w:gridSpan w:val="2"/>
          </w:tcPr>
          <w:p w14:paraId="00E5E6AD" w14:textId="77777777" w:rsidR="00463432" w:rsidRPr="004D1223" w:rsidRDefault="00463432" w:rsidP="003F7B18">
            <w:pPr>
              <w:ind w:right="176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D122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Эмоциональные расстройства</w:t>
            </w:r>
          </w:p>
        </w:tc>
      </w:tr>
      <w:tr w:rsidR="004D1223" w:rsidRPr="003F7B18" w14:paraId="207B7CFE" w14:textId="77777777" w:rsidTr="004D1223">
        <w:trPr>
          <w:gridAfter w:val="1"/>
          <w:wAfter w:w="142" w:type="dxa"/>
        </w:trPr>
        <w:tc>
          <w:tcPr>
            <w:tcW w:w="1418" w:type="dxa"/>
            <w:vAlign w:val="center"/>
          </w:tcPr>
          <w:p w14:paraId="3BB588E6" w14:textId="77777777" w:rsidR="00E4077A" w:rsidRPr="00FB3B24" w:rsidRDefault="00E4077A" w:rsidP="00FB3B24">
            <w:pPr>
              <w:ind w:left="-108" w:right="176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Дети младшего среднего возраста</w:t>
            </w:r>
          </w:p>
          <w:p w14:paraId="3E51A4FA" w14:textId="77777777" w:rsidR="00317280" w:rsidRPr="00FB3B24" w:rsidRDefault="00317280" w:rsidP="00FB3B24">
            <w:pPr>
              <w:ind w:left="-108" w:right="176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5D32DCA4" w14:textId="77777777" w:rsidR="00E4077A" w:rsidRPr="00FB3B24" w:rsidRDefault="00E4077A" w:rsidP="00FB3B24">
            <w:pPr>
              <w:ind w:left="-108"/>
              <w:contextualSpacing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(до 5 лет)</w:t>
            </w:r>
          </w:p>
        </w:tc>
        <w:tc>
          <w:tcPr>
            <w:tcW w:w="3686" w:type="dxa"/>
            <w:vAlign w:val="center"/>
          </w:tcPr>
          <w:p w14:paraId="034766E9" w14:textId="77777777" w:rsidR="00E4077A" w:rsidRPr="004D1223" w:rsidRDefault="00317280" w:rsidP="004D1223">
            <w:pPr>
              <w:pStyle w:val="a4"/>
              <w:numPr>
                <w:ilvl w:val="0"/>
                <w:numId w:val="2"/>
              </w:numPr>
              <w:ind w:left="0" w:right="34" w:firstLine="22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плохой</w:t>
            </w:r>
            <w:r w:rsidR="00E4077A"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аппетит;</w:t>
            </w:r>
          </w:p>
          <w:p w14:paraId="65439843" w14:textId="77777777" w:rsidR="00E4077A" w:rsidRPr="004D1223" w:rsidRDefault="00317280" w:rsidP="004D1223">
            <w:pPr>
              <w:pStyle w:val="a4"/>
              <w:numPr>
                <w:ilvl w:val="0"/>
                <w:numId w:val="2"/>
              </w:numPr>
              <w:ind w:left="0" w:right="34" w:firstLine="22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</w:t>
            </w:r>
            <w:r w:rsidR="00E4077A"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соответствие развитию данного</w:t>
            </w:r>
            <w:r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возраста (</w:t>
            </w:r>
            <w:r w:rsidR="00E4077A"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умение ходить, улыбаться, сидеть, говорить, концентрировать внимание, умение пользоваться туалетом); </w:t>
            </w:r>
          </w:p>
          <w:p w14:paraId="6D353534" w14:textId="77777777" w:rsidR="00E4077A" w:rsidRPr="004D1223" w:rsidRDefault="00E4077A" w:rsidP="004D1223">
            <w:pPr>
              <w:pStyle w:val="a4"/>
              <w:numPr>
                <w:ilvl w:val="0"/>
                <w:numId w:val="2"/>
              </w:numPr>
              <w:ind w:left="0" w:right="34" w:firstLine="22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плохая моторика</w:t>
            </w:r>
          </w:p>
        </w:tc>
        <w:tc>
          <w:tcPr>
            <w:tcW w:w="5812" w:type="dxa"/>
            <w:vMerge w:val="restart"/>
            <w:vAlign w:val="center"/>
          </w:tcPr>
          <w:p w14:paraId="2D470E31" w14:textId="77777777" w:rsidR="00C86B48" w:rsidRPr="00FB3B24" w:rsidRDefault="00E4077A" w:rsidP="00FB3B24">
            <w:pPr>
              <w:ind w:left="176" w:right="34"/>
              <w:contextualSpacing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30"/>
                <w:szCs w:val="30"/>
              </w:rPr>
            </w:pPr>
            <w:r w:rsidRPr="00FB3B24">
              <w:rPr>
                <w:rFonts w:ascii="Times New Roman" w:hAnsi="Times New Roman"/>
                <w:b/>
                <w:i/>
                <w:color w:val="000000" w:themeColor="text1"/>
                <w:sz w:val="30"/>
                <w:szCs w:val="30"/>
              </w:rPr>
              <w:t>4 года – 18 лет</w:t>
            </w:r>
          </w:p>
          <w:p w14:paraId="19F842D9" w14:textId="77777777" w:rsidR="00C86B48" w:rsidRPr="00FB3B24" w:rsidRDefault="00C86B48" w:rsidP="004D1223">
            <w:pPr>
              <w:ind w:left="317" w:right="460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30"/>
                <w:szCs w:val="30"/>
              </w:rPr>
            </w:pPr>
          </w:p>
          <w:p w14:paraId="64293886" w14:textId="77777777" w:rsidR="00E4077A" w:rsidRPr="00FB3B24" w:rsidRDefault="00C86B48" w:rsidP="004D1223">
            <w:pPr>
              <w:pStyle w:val="a4"/>
              <w:numPr>
                <w:ilvl w:val="0"/>
                <w:numId w:val="6"/>
              </w:numPr>
              <w:ind w:left="317" w:right="460" w:firstLine="0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чрезмерная активность, неспособность сидеть спокойно, чрезмерная болтливость или подвижность;</w:t>
            </w:r>
          </w:p>
          <w:p w14:paraId="1C6A67A4" w14:textId="77777777" w:rsidR="00C86B48" w:rsidRPr="00FB3B24" w:rsidRDefault="00C86B48" w:rsidP="004D1223">
            <w:pPr>
              <w:ind w:left="317" w:right="460"/>
              <w:contextualSpacing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14:paraId="3916B4D4" w14:textId="77777777" w:rsidR="00E4077A" w:rsidRPr="00FB3B24" w:rsidRDefault="00C86B48" w:rsidP="004D1223">
            <w:pPr>
              <w:pStyle w:val="a4"/>
              <w:numPr>
                <w:ilvl w:val="0"/>
                <w:numId w:val="6"/>
              </w:numPr>
              <w:ind w:left="317" w:right="460" w:firstLine="0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чрезмерная невнимательность, рассеянность, отвлекаемость от основного вида деятельности;</w:t>
            </w:r>
          </w:p>
          <w:p w14:paraId="3723EFF9" w14:textId="77777777" w:rsidR="00C86B48" w:rsidRPr="00FB3B24" w:rsidRDefault="00C86B48" w:rsidP="004D1223">
            <w:pPr>
              <w:ind w:left="317" w:right="460"/>
              <w:contextualSpacing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14:paraId="78B9FDD1" w14:textId="77777777" w:rsidR="00E4077A" w:rsidRPr="00FB3B24" w:rsidRDefault="00C86B48" w:rsidP="004D1223">
            <w:pPr>
              <w:pStyle w:val="a4"/>
              <w:numPr>
                <w:ilvl w:val="0"/>
                <w:numId w:val="6"/>
              </w:numPr>
              <w:ind w:left="317" w:right="460" w:firstLine="0"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импульсивность (частое совершение необдуманных действий;</w:t>
            </w:r>
          </w:p>
          <w:p w14:paraId="124B3D61" w14:textId="77777777" w:rsidR="00C86B48" w:rsidRPr="00FB3B24" w:rsidRDefault="00C86B48" w:rsidP="004D1223">
            <w:pPr>
              <w:ind w:left="317" w:right="460"/>
              <w:contextualSpacing/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  <w:p w14:paraId="6B7E6EDA" w14:textId="77777777" w:rsidR="00E4077A" w:rsidRPr="003F7B18" w:rsidRDefault="00C86B48" w:rsidP="004D1223">
            <w:pPr>
              <w:pStyle w:val="a4"/>
              <w:numPr>
                <w:ilvl w:val="0"/>
                <w:numId w:val="6"/>
              </w:numPr>
              <w:ind w:left="317" w:right="460" w:firstLine="0"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повторяющееся поведение, которое беспокоит других (воровство, частые истерики, драки, постоянное и серьезное непослушание</w:t>
            </w:r>
            <w:r w:rsidR="00E4077A" w:rsidRPr="00FB3B2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)</w:t>
            </w:r>
          </w:p>
        </w:tc>
        <w:tc>
          <w:tcPr>
            <w:tcW w:w="5384" w:type="dxa"/>
            <w:vAlign w:val="center"/>
          </w:tcPr>
          <w:p w14:paraId="6C6F9F5F" w14:textId="77777777" w:rsidR="00E4077A" w:rsidRPr="00FB3B24" w:rsidRDefault="00C86B48" w:rsidP="004D1223">
            <w:pPr>
              <w:pStyle w:val="a4"/>
              <w:numPr>
                <w:ilvl w:val="0"/>
                <w:numId w:val="6"/>
              </w:numPr>
              <w:ind w:left="174" w:hanging="1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чрезмерная плаксивость, застенчивость; застывание в одной позе;</w:t>
            </w:r>
          </w:p>
          <w:p w14:paraId="1141FB39" w14:textId="77777777" w:rsidR="00E4077A" w:rsidRPr="00FB3B24" w:rsidRDefault="00C86B48" w:rsidP="004D1223">
            <w:pPr>
              <w:pStyle w:val="a4"/>
              <w:numPr>
                <w:ilvl w:val="0"/>
                <w:numId w:val="6"/>
              </w:numPr>
              <w:ind w:left="174" w:hanging="1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снижение интереса к играм и общению с окружающими;</w:t>
            </w:r>
          </w:p>
          <w:p w14:paraId="2B4F68FD" w14:textId="77777777" w:rsidR="00E4077A" w:rsidRPr="00FB3B24" w:rsidRDefault="00C86B48" w:rsidP="004D1223">
            <w:pPr>
              <w:pStyle w:val="a4"/>
              <w:numPr>
                <w:ilvl w:val="0"/>
                <w:numId w:val="6"/>
              </w:numPr>
              <w:ind w:left="174" w:hanging="1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проблемы со сном и приемом пищи</w:t>
            </w:r>
          </w:p>
        </w:tc>
      </w:tr>
      <w:tr w:rsidR="004D1223" w:rsidRPr="003F7B18" w14:paraId="5AB1AEB5" w14:textId="77777777" w:rsidTr="004D1223">
        <w:trPr>
          <w:gridAfter w:val="1"/>
          <w:wAfter w:w="142" w:type="dxa"/>
        </w:trPr>
        <w:tc>
          <w:tcPr>
            <w:tcW w:w="1418" w:type="dxa"/>
            <w:vAlign w:val="center"/>
          </w:tcPr>
          <w:p w14:paraId="3C76CFE6" w14:textId="77777777" w:rsidR="00E4077A" w:rsidRPr="00FB3B24" w:rsidRDefault="00E4077A" w:rsidP="00FB3B24">
            <w:pPr>
              <w:ind w:lef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Дети младшего школьного возраста</w:t>
            </w:r>
          </w:p>
          <w:p w14:paraId="35128A2A" w14:textId="77777777" w:rsidR="00317280" w:rsidRPr="00FB3B24" w:rsidRDefault="00317280" w:rsidP="00FB3B24">
            <w:pPr>
              <w:ind w:lef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234B3E68" w14:textId="77777777" w:rsidR="00E4077A" w:rsidRPr="00FB3B24" w:rsidRDefault="00E4077A" w:rsidP="00FB3B24">
            <w:pPr>
              <w:ind w:left="-108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(6-12 лет)</w:t>
            </w:r>
          </w:p>
        </w:tc>
        <w:tc>
          <w:tcPr>
            <w:tcW w:w="3686" w:type="dxa"/>
            <w:vAlign w:val="center"/>
          </w:tcPr>
          <w:p w14:paraId="18A5EAC2" w14:textId="77777777" w:rsidR="00E4077A" w:rsidRPr="004D1223" w:rsidRDefault="00317280" w:rsidP="004D1223">
            <w:pPr>
              <w:pStyle w:val="a4"/>
              <w:numPr>
                <w:ilvl w:val="0"/>
                <w:numId w:val="3"/>
              </w:numPr>
              <w:ind w:left="0" w:right="34" w:firstLine="22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задержка</w:t>
            </w:r>
            <w:r w:rsidR="00E4077A"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освоении навыков чтения и письма;</w:t>
            </w:r>
          </w:p>
          <w:p w14:paraId="302BD930" w14:textId="77777777" w:rsidR="00E4077A" w:rsidRPr="004D1223" w:rsidRDefault="00317280" w:rsidP="004D1223">
            <w:pPr>
              <w:pStyle w:val="a4"/>
              <w:numPr>
                <w:ilvl w:val="0"/>
                <w:numId w:val="3"/>
              </w:numPr>
              <w:ind w:left="0" w:right="34" w:firstLine="22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проблематичность</w:t>
            </w:r>
            <w:r w:rsidR="00E4077A"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 обслуживании себя (одевание, купание, чистка зубов…)</w:t>
            </w:r>
          </w:p>
        </w:tc>
        <w:tc>
          <w:tcPr>
            <w:tcW w:w="5812" w:type="dxa"/>
            <w:vMerge/>
            <w:vAlign w:val="center"/>
          </w:tcPr>
          <w:p w14:paraId="1D37CF92" w14:textId="77777777" w:rsidR="00E4077A" w:rsidRPr="003F7B18" w:rsidRDefault="00E4077A" w:rsidP="00020CC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5384" w:type="dxa"/>
            <w:vAlign w:val="center"/>
          </w:tcPr>
          <w:p w14:paraId="0122D24F" w14:textId="77777777" w:rsidR="00E4077A" w:rsidRPr="00FB3B24" w:rsidRDefault="00C86B48" w:rsidP="004D1223">
            <w:pPr>
              <w:pStyle w:val="a4"/>
              <w:numPr>
                <w:ilvl w:val="0"/>
                <w:numId w:val="3"/>
              </w:numPr>
              <w:ind w:left="174" w:hanging="1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повторяющиеся, необъяснимые физические симптомы (например, боли в животе, тошнота, головная боль);</w:t>
            </w:r>
          </w:p>
          <w:p w14:paraId="2FEAD201" w14:textId="77777777" w:rsidR="0011300F" w:rsidRPr="00FB3B24" w:rsidRDefault="00C86B48" w:rsidP="004D1223">
            <w:pPr>
              <w:pStyle w:val="a4"/>
              <w:numPr>
                <w:ilvl w:val="0"/>
                <w:numId w:val="3"/>
              </w:numPr>
              <w:ind w:left="174" w:hanging="1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нежелание/отказ посещать школу;</w:t>
            </w:r>
          </w:p>
          <w:p w14:paraId="5E8737C5" w14:textId="77777777" w:rsidR="0011300F" w:rsidRPr="00FB3B24" w:rsidRDefault="00C86B48" w:rsidP="004D1223">
            <w:pPr>
              <w:pStyle w:val="a4"/>
              <w:numPr>
                <w:ilvl w:val="0"/>
                <w:numId w:val="3"/>
              </w:numPr>
              <w:ind w:left="174" w:hanging="11"/>
              <w:jc w:val="both"/>
              <w:rPr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чрезмерная</w:t>
            </w:r>
            <w:r w:rsidRPr="00FB3B24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застенчивость или изменения в поведении (например, бесконтрольное опорожнение)</w:t>
            </w:r>
          </w:p>
          <w:p w14:paraId="047369E2" w14:textId="77777777" w:rsidR="0011300F" w:rsidRPr="00FB3B24" w:rsidRDefault="0011300F" w:rsidP="004D1223">
            <w:pPr>
              <w:ind w:left="17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D1223" w:rsidRPr="003F7B18" w14:paraId="6646FF43" w14:textId="77777777" w:rsidTr="004D1223">
        <w:trPr>
          <w:gridAfter w:val="1"/>
          <w:wAfter w:w="142" w:type="dxa"/>
        </w:trPr>
        <w:tc>
          <w:tcPr>
            <w:tcW w:w="1418" w:type="dxa"/>
            <w:vAlign w:val="center"/>
          </w:tcPr>
          <w:p w14:paraId="6D884B04" w14:textId="77777777" w:rsidR="0011300F" w:rsidRPr="00FB3B24" w:rsidRDefault="00E4077A" w:rsidP="00FB3B24">
            <w:pPr>
              <w:ind w:lef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Подростки</w:t>
            </w:r>
          </w:p>
          <w:p w14:paraId="20B2BC8F" w14:textId="77777777" w:rsidR="00317280" w:rsidRPr="00FB3B24" w:rsidRDefault="00317280" w:rsidP="00FB3B24">
            <w:pPr>
              <w:ind w:lef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3F88734" w14:textId="77777777" w:rsidR="00E4077A" w:rsidRPr="00FB3B24" w:rsidRDefault="00E4077A" w:rsidP="00FB3B24">
            <w:pPr>
              <w:ind w:left="-108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(13-18 лет)</w:t>
            </w:r>
          </w:p>
        </w:tc>
        <w:tc>
          <w:tcPr>
            <w:tcW w:w="3686" w:type="dxa"/>
            <w:vAlign w:val="center"/>
          </w:tcPr>
          <w:p w14:paraId="706793C7" w14:textId="77777777" w:rsidR="00E4077A" w:rsidRPr="004D1223" w:rsidRDefault="00317280" w:rsidP="004D1223">
            <w:pPr>
              <w:pStyle w:val="a4"/>
              <w:numPr>
                <w:ilvl w:val="0"/>
                <w:numId w:val="4"/>
              </w:numPr>
              <w:ind w:left="0" w:right="34" w:firstLine="22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плохая успеваемость в школе;</w:t>
            </w:r>
          </w:p>
          <w:p w14:paraId="509D3AD8" w14:textId="77777777" w:rsidR="00E4077A" w:rsidRPr="004D1223" w:rsidRDefault="00317280" w:rsidP="004D1223">
            <w:pPr>
              <w:pStyle w:val="a4"/>
              <w:numPr>
                <w:ilvl w:val="0"/>
                <w:numId w:val="4"/>
              </w:numPr>
              <w:ind w:left="0" w:right="34" w:firstLine="22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затруднения в понимании указаний; </w:t>
            </w:r>
          </w:p>
          <w:p w14:paraId="3AE74C8E" w14:textId="77777777" w:rsidR="00E4077A" w:rsidRPr="004D1223" w:rsidRDefault="00317280" w:rsidP="004D1223">
            <w:pPr>
              <w:pStyle w:val="a4"/>
              <w:numPr>
                <w:ilvl w:val="0"/>
                <w:numId w:val="4"/>
              </w:numPr>
              <w:ind w:left="0" w:right="34" w:firstLine="22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трудности в общении, плохая адаптация к изменениям</w:t>
            </w:r>
          </w:p>
        </w:tc>
        <w:tc>
          <w:tcPr>
            <w:tcW w:w="5812" w:type="dxa"/>
            <w:vMerge/>
            <w:vAlign w:val="center"/>
          </w:tcPr>
          <w:p w14:paraId="5670C67E" w14:textId="77777777" w:rsidR="00E4077A" w:rsidRPr="003F7B18" w:rsidRDefault="00E4077A" w:rsidP="00020CC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5384" w:type="dxa"/>
            <w:vAlign w:val="center"/>
          </w:tcPr>
          <w:p w14:paraId="3F7BA09F" w14:textId="77777777" w:rsidR="00ED2027" w:rsidRPr="00FB3B24" w:rsidRDefault="00C86B48" w:rsidP="004D1223">
            <w:pPr>
              <w:pStyle w:val="a4"/>
              <w:numPr>
                <w:ilvl w:val="0"/>
                <w:numId w:val="3"/>
              </w:numPr>
              <w:ind w:left="174" w:hanging="1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частые необоснованные чувства страха, тревоги, легкая раздражительность, возбудимость, резкая смена настроения;</w:t>
            </w:r>
          </w:p>
          <w:p w14:paraId="04CDCD3B" w14:textId="77777777" w:rsidR="00ED2027" w:rsidRPr="00FB3B24" w:rsidRDefault="00C86B48" w:rsidP="004D1223">
            <w:pPr>
              <w:pStyle w:val="a4"/>
              <w:numPr>
                <w:ilvl w:val="0"/>
                <w:numId w:val="3"/>
              </w:numPr>
              <w:ind w:left="174" w:hanging="1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функциональные изменения (трудности с концентрацией внимания, плохая успеваемость в школе, частое желание оставаться наедине с собой)</w:t>
            </w:r>
          </w:p>
        </w:tc>
      </w:tr>
      <w:tr w:rsidR="004D1223" w:rsidRPr="003F7B18" w14:paraId="1EAED23A" w14:textId="77777777" w:rsidTr="004D1223">
        <w:trPr>
          <w:gridAfter w:val="1"/>
          <w:wAfter w:w="142" w:type="dxa"/>
          <w:trHeight w:val="2815"/>
        </w:trPr>
        <w:tc>
          <w:tcPr>
            <w:tcW w:w="1418" w:type="dxa"/>
            <w:vAlign w:val="center"/>
          </w:tcPr>
          <w:p w14:paraId="4CBB9B56" w14:textId="77777777" w:rsidR="00E4077A" w:rsidRPr="00FB3B24" w:rsidRDefault="00317280" w:rsidP="00FB3B24">
            <w:pPr>
              <w:ind w:left="-108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Все возрастные</w:t>
            </w:r>
            <w:r w:rsidR="00E4077A" w:rsidRPr="00FB3B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групп</w:t>
            </w:r>
            <w:r w:rsidRPr="00FB3B2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ы</w:t>
            </w:r>
          </w:p>
        </w:tc>
        <w:tc>
          <w:tcPr>
            <w:tcW w:w="3686" w:type="dxa"/>
            <w:vAlign w:val="center"/>
          </w:tcPr>
          <w:p w14:paraId="5442FE98" w14:textId="77777777" w:rsidR="00E4077A" w:rsidRPr="004D1223" w:rsidRDefault="00317280" w:rsidP="004D1223">
            <w:pPr>
              <w:pStyle w:val="a4"/>
              <w:numPr>
                <w:ilvl w:val="0"/>
                <w:numId w:val="5"/>
              </w:numPr>
              <w:ind w:left="0" w:right="34" w:firstLine="22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трудности в выполнении повседневных обязанностей, которые считаются нормальными для этой возрастной группы;</w:t>
            </w:r>
          </w:p>
          <w:p w14:paraId="292DEA95" w14:textId="77777777" w:rsidR="00E4077A" w:rsidRPr="004D1223" w:rsidRDefault="00317280" w:rsidP="004D1223">
            <w:pPr>
              <w:pStyle w:val="a4"/>
              <w:numPr>
                <w:ilvl w:val="0"/>
                <w:numId w:val="5"/>
              </w:numPr>
              <w:ind w:left="0" w:right="34" w:firstLine="22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D122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трудности взаимодействия в обществе и адаптации к изменениям социальной среды</w:t>
            </w:r>
          </w:p>
        </w:tc>
        <w:tc>
          <w:tcPr>
            <w:tcW w:w="5812" w:type="dxa"/>
            <w:vMerge/>
            <w:vAlign w:val="center"/>
          </w:tcPr>
          <w:p w14:paraId="618D160B" w14:textId="77777777" w:rsidR="00E4077A" w:rsidRPr="003F7B18" w:rsidRDefault="00E4077A" w:rsidP="00020CCE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</w:p>
        </w:tc>
        <w:tc>
          <w:tcPr>
            <w:tcW w:w="5384" w:type="dxa"/>
            <w:vAlign w:val="center"/>
          </w:tcPr>
          <w:p w14:paraId="7C937B82" w14:textId="77777777" w:rsidR="00E4077A" w:rsidRPr="00FB3B24" w:rsidRDefault="00C86B48" w:rsidP="004D1223">
            <w:pPr>
              <w:pStyle w:val="a4"/>
              <w:numPr>
                <w:ilvl w:val="0"/>
                <w:numId w:val="3"/>
              </w:numPr>
              <w:ind w:left="174" w:hanging="1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снижение интереса или участия в деятельности;</w:t>
            </w:r>
          </w:p>
          <w:p w14:paraId="40F6306C" w14:textId="77777777" w:rsidR="00317280" w:rsidRPr="00FB3B24" w:rsidRDefault="00C86B48" w:rsidP="004D1223">
            <w:pPr>
              <w:pStyle w:val="a4"/>
              <w:numPr>
                <w:ilvl w:val="0"/>
                <w:numId w:val="3"/>
              </w:numPr>
              <w:ind w:left="174" w:hanging="1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стремление обратить на себя внимание;</w:t>
            </w:r>
          </w:p>
          <w:p w14:paraId="3FAC855D" w14:textId="77777777" w:rsidR="00317280" w:rsidRPr="00FB3B24" w:rsidRDefault="00C86B48" w:rsidP="004D1223">
            <w:pPr>
              <w:pStyle w:val="a4"/>
              <w:numPr>
                <w:ilvl w:val="0"/>
                <w:numId w:val="3"/>
              </w:numPr>
              <w:ind w:left="174" w:hanging="11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B3B2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изменение привычного режима «сон/бодрствование», пищевых привычек;</w:t>
            </w:r>
          </w:p>
          <w:p w14:paraId="58850A5D" w14:textId="77777777" w:rsidR="00317280" w:rsidRPr="00FB3B24" w:rsidRDefault="00317280" w:rsidP="004D1223">
            <w:pPr>
              <w:ind w:left="174" w:hanging="11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14:paraId="02EB79DD" w14:textId="77777777" w:rsidR="00317280" w:rsidRPr="00FB3B24" w:rsidRDefault="00317280" w:rsidP="004D1223">
            <w:pPr>
              <w:ind w:left="174" w:hanging="11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33C3C4BA" w14:textId="77777777" w:rsidR="00463432" w:rsidRDefault="00463432" w:rsidP="003B1FB6">
      <w:pPr>
        <w:contextualSpacing/>
        <w:jc w:val="both"/>
        <w:rPr>
          <w:rFonts w:ascii="Times New Roman" w:hAnsi="Times New Roman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3B1FB6" w14:paraId="75748A22" w14:textId="77777777" w:rsidTr="00886490">
        <w:tc>
          <w:tcPr>
            <w:tcW w:w="4928" w:type="dxa"/>
          </w:tcPr>
          <w:p w14:paraId="785EF340" w14:textId="77777777" w:rsidR="003B1FB6" w:rsidRDefault="003B1FB6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DA6DCBA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356EBCCA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744D568A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55FDDF12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0763A7F5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152F237F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4C71692C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35DC9301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A0054EB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29C6A71F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45060B61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13EF6E25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361361D" w14:textId="77777777" w:rsidR="00886490" w:rsidRDefault="00886490" w:rsidP="00886490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  <w:p w14:paraId="2365EAFA" w14:textId="77777777" w:rsidR="00886490" w:rsidRDefault="00886490" w:rsidP="00886490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  <w:p w14:paraId="17F436A4" w14:textId="77777777" w:rsidR="00886490" w:rsidRDefault="00886490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929" w:type="dxa"/>
          </w:tcPr>
          <w:p w14:paraId="0EE0DF70" w14:textId="77777777" w:rsidR="00FB3B24" w:rsidRDefault="00FB3B24" w:rsidP="00886490">
            <w:pPr>
              <w:contextualSpacing/>
              <w:jc w:val="center"/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</w:pPr>
          </w:p>
          <w:p w14:paraId="63E88575" w14:textId="77777777" w:rsidR="003B1FB6" w:rsidRPr="00886490" w:rsidRDefault="003B1FB6" w:rsidP="00886490">
            <w:pPr>
              <w:contextualSpacing/>
              <w:jc w:val="center"/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</w:pPr>
            <w:r w:rsidRPr="00886490"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  <w:t>Особенности</w:t>
            </w:r>
          </w:p>
          <w:p w14:paraId="6A54B510" w14:textId="77777777" w:rsidR="003B1FB6" w:rsidRPr="00886490" w:rsidRDefault="003B1FB6" w:rsidP="00886490">
            <w:pPr>
              <w:contextualSpacing/>
              <w:jc w:val="center"/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</w:pPr>
            <w:proofErr w:type="gramStart"/>
            <w:r w:rsidRPr="00886490"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  <w:t>психо-физиологического</w:t>
            </w:r>
            <w:proofErr w:type="gramEnd"/>
            <w:r w:rsidRPr="00886490"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  <w:t xml:space="preserve"> развития</w:t>
            </w:r>
          </w:p>
          <w:p w14:paraId="4EB325AA" w14:textId="77777777" w:rsidR="003B1FB6" w:rsidRPr="00886490" w:rsidRDefault="003B1FB6" w:rsidP="00886490">
            <w:pPr>
              <w:contextualSpacing/>
              <w:jc w:val="center"/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</w:pPr>
            <w:r w:rsidRPr="00886490"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  <w:t>и</w:t>
            </w:r>
          </w:p>
          <w:p w14:paraId="49B8D874" w14:textId="77777777" w:rsidR="003B1FB6" w:rsidRPr="00886490" w:rsidRDefault="003B1FB6" w:rsidP="00886490">
            <w:pPr>
              <w:contextualSpacing/>
              <w:jc w:val="center"/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</w:pPr>
            <w:r w:rsidRPr="00886490"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  <w:t>поведения</w:t>
            </w:r>
          </w:p>
          <w:p w14:paraId="5354B0FB" w14:textId="77777777" w:rsidR="003B1FB6" w:rsidRPr="00886490" w:rsidRDefault="003B1FB6" w:rsidP="00886490">
            <w:pPr>
              <w:contextualSpacing/>
              <w:jc w:val="center"/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</w:pPr>
            <w:r w:rsidRPr="00886490"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  <w:t>у детей</w:t>
            </w:r>
          </w:p>
          <w:p w14:paraId="73167B07" w14:textId="77777777" w:rsidR="003B1FB6" w:rsidRPr="00886490" w:rsidRDefault="003B1FB6" w:rsidP="00886490">
            <w:pPr>
              <w:contextualSpacing/>
              <w:jc w:val="center"/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</w:pPr>
            <w:r w:rsidRPr="00886490"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  <w:t>и</w:t>
            </w:r>
          </w:p>
          <w:p w14:paraId="407AA052" w14:textId="77777777" w:rsidR="003B1FB6" w:rsidRPr="00886490" w:rsidRDefault="003B1FB6" w:rsidP="00886490">
            <w:pPr>
              <w:contextualSpacing/>
              <w:jc w:val="center"/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</w:pPr>
            <w:r w:rsidRPr="00886490"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  <w:t>подростков</w:t>
            </w:r>
          </w:p>
          <w:p w14:paraId="3B654F78" w14:textId="77777777" w:rsidR="003B1FB6" w:rsidRDefault="003B1FB6" w:rsidP="00886490">
            <w:pPr>
              <w:contextualSpacing/>
              <w:jc w:val="center"/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</w:pPr>
            <w:r w:rsidRPr="00886490">
              <w:rPr>
                <w:rFonts w:ascii="Comic Sans MS" w:hAnsi="Comic Sans MS"/>
                <w:b/>
                <w:i/>
                <w:color w:val="00B050"/>
                <w:sz w:val="40"/>
                <w:szCs w:val="40"/>
              </w:rPr>
              <w:t>при аутизме</w:t>
            </w:r>
          </w:p>
          <w:p w14:paraId="38A674BA" w14:textId="77777777" w:rsidR="00886490" w:rsidRPr="00886490" w:rsidRDefault="00886490" w:rsidP="00886490">
            <w:pPr>
              <w:contextualSpacing/>
              <w:jc w:val="center"/>
              <w:rPr>
                <w:rFonts w:ascii="Times New Roman" w:hAnsi="Times New Roman"/>
                <w:color w:val="00B050"/>
                <w:sz w:val="50"/>
                <w:szCs w:val="50"/>
              </w:rPr>
            </w:pPr>
          </w:p>
        </w:tc>
        <w:tc>
          <w:tcPr>
            <w:tcW w:w="4929" w:type="dxa"/>
          </w:tcPr>
          <w:p w14:paraId="64D8DE02" w14:textId="77777777" w:rsidR="00BC7BCA" w:rsidRDefault="00BC7BCA" w:rsidP="00BC7BCA">
            <w:pPr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  <w:p w14:paraId="6EC9D5C7" w14:textId="77777777" w:rsidR="00BC7BCA" w:rsidRDefault="00BC7BCA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501B3871" w14:textId="77777777" w:rsidR="00BC7BCA" w:rsidRDefault="00BC7BCA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566E04F0" wp14:editId="55C055E2">
                  <wp:extent cx="908685" cy="759498"/>
                  <wp:effectExtent l="19050" t="0" r="5715" b="0"/>
                  <wp:docPr id="4" name="Рисунок 388" descr="E:\Пямятка\мз р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 descr="E:\Пямятка\мз р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633" cy="758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11859" w14:textId="77777777" w:rsidR="00BC7BCA" w:rsidRDefault="00BC7BCA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Министерство здравоохранения</w:t>
            </w:r>
          </w:p>
          <w:p w14:paraId="251FEB3F" w14:textId="77777777" w:rsidR="00BC7BCA" w:rsidRDefault="00BC7BCA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Республики Беларусь</w:t>
            </w:r>
          </w:p>
          <w:p w14:paraId="54908C5A" w14:textId="77777777" w:rsidR="00BC7BCA" w:rsidRDefault="00BC7BCA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486548F0" w14:textId="77777777" w:rsidR="00BC7BCA" w:rsidRDefault="00BC7BCA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70ABFCC5" w14:textId="77777777" w:rsidR="00BC7BCA" w:rsidRDefault="00BC7BCA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drawing>
                <wp:inline distT="0" distB="0" distL="0" distR="0" wp14:anchorId="4EABB21E" wp14:editId="2BDCFBC5">
                  <wp:extent cx="880110" cy="777269"/>
                  <wp:effectExtent l="19050" t="0" r="0" b="0"/>
                  <wp:docPr id="7" name="Рисунок 389" descr="E:\Пямятка\рнпц пз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 descr="E:\Пямятка\рнпц пз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643" cy="783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0D0CC0" w14:textId="77777777" w:rsidR="00BC7BCA" w:rsidRDefault="00BC7BCA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Республиканский </w:t>
            </w:r>
          </w:p>
          <w:p w14:paraId="3CAEECE7" w14:textId="77777777" w:rsidR="00BC7BCA" w:rsidRDefault="00BC7BCA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научно-практический центр психического здоровья</w:t>
            </w:r>
          </w:p>
          <w:p w14:paraId="1DC33AE1" w14:textId="77777777" w:rsidR="00BC7BCA" w:rsidRDefault="00BC7BCA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5B67EDC" w14:textId="77777777" w:rsidR="00BC7BCA" w:rsidRDefault="00BC7BCA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252DB5CF" w14:textId="77777777" w:rsidR="00BC7BCA" w:rsidRDefault="00BC7BCA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65A491A6" w14:textId="77777777" w:rsidR="003B1FB6" w:rsidRDefault="003B1FB6" w:rsidP="003B1FB6">
            <w:pPr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12E42BB9" w14:textId="77777777" w:rsidR="001D31C8" w:rsidRDefault="00886490" w:rsidP="00886490">
      <w:pPr>
        <w:ind w:left="-567" w:right="-142"/>
        <w:jc w:val="center"/>
      </w:pPr>
      <w:r>
        <w:rPr>
          <w:noProof/>
          <w:lang w:eastAsia="ru-RU"/>
        </w:rPr>
        <w:drawing>
          <wp:inline distT="0" distB="0" distL="0" distR="0" wp14:anchorId="57B38A5C" wp14:editId="1DCFC470">
            <wp:extent cx="9944100" cy="2886075"/>
            <wp:effectExtent l="19050" t="0" r="0" b="0"/>
            <wp:docPr id="386" name="Рисунок 386" descr="E:\Пямятка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E:\Пямятка\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172" cy="289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1C8" w:rsidSect="004D1223">
      <w:pgSz w:w="16838" w:h="11906" w:orient="landscape"/>
      <w:pgMar w:top="284" w:right="82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5278"/>
      </v:shape>
    </w:pict>
  </w:numPicBullet>
  <w:abstractNum w:abstractNumId="0" w15:restartNumberingAfterBreak="0">
    <w:nsid w:val="062904E6"/>
    <w:multiLevelType w:val="hybridMultilevel"/>
    <w:tmpl w:val="3D321D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2075E"/>
    <w:multiLevelType w:val="hybridMultilevel"/>
    <w:tmpl w:val="9F1A537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D1226"/>
    <w:multiLevelType w:val="hybridMultilevel"/>
    <w:tmpl w:val="F43425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477F2"/>
    <w:multiLevelType w:val="hybridMultilevel"/>
    <w:tmpl w:val="A712E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B34D4"/>
    <w:multiLevelType w:val="hybridMultilevel"/>
    <w:tmpl w:val="1F1A9D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636E3"/>
    <w:multiLevelType w:val="hybridMultilevel"/>
    <w:tmpl w:val="5B8C7D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53E46"/>
    <w:multiLevelType w:val="hybridMultilevel"/>
    <w:tmpl w:val="95E849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CE"/>
    <w:rsid w:val="00020CCE"/>
    <w:rsid w:val="00093066"/>
    <w:rsid w:val="0011300F"/>
    <w:rsid w:val="001D31C8"/>
    <w:rsid w:val="00317280"/>
    <w:rsid w:val="003B1FB6"/>
    <w:rsid w:val="003F7B18"/>
    <w:rsid w:val="00463432"/>
    <w:rsid w:val="004B4167"/>
    <w:rsid w:val="004D1223"/>
    <w:rsid w:val="00536605"/>
    <w:rsid w:val="00745058"/>
    <w:rsid w:val="00886490"/>
    <w:rsid w:val="00B3246A"/>
    <w:rsid w:val="00BC7BCA"/>
    <w:rsid w:val="00C86B48"/>
    <w:rsid w:val="00D4040E"/>
    <w:rsid w:val="00E4077A"/>
    <w:rsid w:val="00ED2027"/>
    <w:rsid w:val="00EE5013"/>
    <w:rsid w:val="00FA2A09"/>
    <w:rsid w:val="00FB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F58AE"/>
  <w15:docId w15:val="{AED2F7BB-B520-4BC9-80E7-8B91E9F0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C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2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4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EBE5-48E8-4E8D-95E9-21EF7D9B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Laboratoria</dc:creator>
  <cp:keywords/>
  <dc:description/>
  <cp:lastModifiedBy>User</cp:lastModifiedBy>
  <cp:revision>2</cp:revision>
  <cp:lastPrinted>2023-04-06T12:31:00Z</cp:lastPrinted>
  <dcterms:created xsi:type="dcterms:W3CDTF">2023-04-13T06:26:00Z</dcterms:created>
  <dcterms:modified xsi:type="dcterms:W3CDTF">2023-04-13T06:26:00Z</dcterms:modified>
</cp:coreProperties>
</file>